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48" w:rsidRPr="00473AD0" w:rsidRDefault="00967A48" w:rsidP="006420E2">
      <w:pPr>
        <w:spacing w:after="0" w:line="240" w:lineRule="auto"/>
        <w:ind w:firstLine="708"/>
        <w:contextualSpacing/>
        <w:jc w:val="both"/>
        <w:rPr>
          <w:rFonts w:asciiTheme="minorHAnsi" w:hAnsiTheme="minorHAnsi"/>
          <w:b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>2014 жылғы 29 қарашада жекелеген нормаларды қоспағанда,</w:t>
      </w:r>
      <w:r w:rsidRPr="00473AD0">
        <w:rPr>
          <w:rFonts w:asciiTheme="minorHAnsi" w:hAnsiTheme="minorHAnsi"/>
          <w:b/>
          <w:sz w:val="28"/>
          <w:szCs w:val="28"/>
          <w:lang w:val="kk-KZ"/>
        </w:rPr>
        <w:t xml:space="preserve"> «Қазақстан Республикасының кейбір заңнамалық актілеріне сот төрелігін іске асыруды одан әрі жеңілдету, төрешілдік рәсімдерді азайту мәселелері бойынша өзгерістер мен толықтырулар енгізу туралы» Қазақстан Республикасының Заңы (бұдан әрі – Заң) қолданысқа енгізілді.</w:t>
      </w:r>
    </w:p>
    <w:p w:rsidR="007605DF" w:rsidRPr="00473AD0" w:rsidRDefault="007605DF" w:rsidP="006420E2">
      <w:pPr>
        <w:spacing w:after="0" w:line="240" w:lineRule="auto"/>
        <w:contextualSpacing/>
        <w:jc w:val="both"/>
        <w:rPr>
          <w:rFonts w:asciiTheme="minorHAnsi" w:hAnsiTheme="minorHAnsi"/>
          <w:sz w:val="28"/>
          <w:szCs w:val="28"/>
          <w:lang w:val="kk-KZ"/>
        </w:rPr>
      </w:pPr>
    </w:p>
    <w:p w:rsidR="00000EF2" w:rsidRPr="00473AD0" w:rsidRDefault="00967A48" w:rsidP="00CA3072">
      <w:pPr>
        <w:spacing w:after="0" w:line="240" w:lineRule="auto"/>
        <w:ind w:firstLine="709"/>
        <w:contextualSpacing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 xml:space="preserve">Заңда Азаматтық іс жүргізу кодексінің (бұдан әрі </w:t>
      </w:r>
      <w:r w:rsidR="00691A36" w:rsidRPr="00473AD0">
        <w:rPr>
          <w:rFonts w:asciiTheme="minorHAnsi" w:hAnsiTheme="minorHAnsi"/>
          <w:sz w:val="28"/>
          <w:szCs w:val="28"/>
          <w:lang w:val="kk-KZ"/>
        </w:rPr>
        <w:t xml:space="preserve">ҚР </w:t>
      </w:r>
      <w:r w:rsidRPr="00473AD0">
        <w:rPr>
          <w:rFonts w:asciiTheme="minorHAnsi" w:hAnsiTheme="minorHAnsi"/>
          <w:sz w:val="28"/>
          <w:szCs w:val="28"/>
          <w:lang w:val="kk-KZ"/>
        </w:rPr>
        <w:t xml:space="preserve">АІЖК) 59-бабының </w:t>
      </w:r>
      <w:r w:rsidRPr="00473AD0">
        <w:rPr>
          <w:rFonts w:asciiTheme="minorHAnsi" w:hAnsiTheme="minorHAnsi"/>
          <w:sz w:val="28"/>
          <w:szCs w:val="28"/>
          <w:lang w:val="kk-KZ"/>
        </w:rPr>
        <w:br/>
        <w:t>7) тармақшасы жаңа редакцияда жазылды</w:t>
      </w:r>
      <w:r w:rsidR="00000EF2" w:rsidRPr="00473AD0">
        <w:rPr>
          <w:rFonts w:asciiTheme="minorHAnsi" w:hAnsiTheme="minorHAnsi"/>
          <w:sz w:val="28"/>
          <w:szCs w:val="28"/>
          <w:lang w:val="kk-KZ"/>
        </w:rPr>
        <w:t>:</w:t>
      </w:r>
    </w:p>
    <w:p w:rsidR="00967A48" w:rsidRPr="00473AD0" w:rsidRDefault="00000EF2" w:rsidP="002B1218">
      <w:pPr>
        <w:spacing w:after="0" w:line="240" w:lineRule="auto"/>
        <w:ind w:firstLine="708"/>
        <w:contextualSpacing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>«І</w:t>
      </w:r>
      <w:r w:rsidR="00967A48" w:rsidRPr="00473AD0">
        <w:rPr>
          <w:rFonts w:asciiTheme="minorHAnsi" w:hAnsiTheme="minorHAnsi"/>
          <w:sz w:val="28"/>
          <w:szCs w:val="28"/>
          <w:lang w:val="kk-KZ"/>
        </w:rPr>
        <w:t xml:space="preserve">ске қатысушылардың өтінуімен сот рұқсат еткен </w:t>
      </w:r>
      <w:r w:rsidR="00967A48" w:rsidRPr="00473AD0">
        <w:rPr>
          <w:rFonts w:asciiTheme="minorHAnsi" w:hAnsiTheme="minorHAnsi"/>
          <w:b/>
          <w:sz w:val="28"/>
          <w:szCs w:val="28"/>
          <w:lang w:val="kk-KZ"/>
        </w:rPr>
        <w:t>өкіл ретінде</w:t>
      </w:r>
      <w:r w:rsidR="00967A48" w:rsidRPr="00473AD0">
        <w:rPr>
          <w:rFonts w:asciiTheme="minorHAnsi" w:hAnsiTheme="minorHAnsi"/>
          <w:b/>
          <w:i/>
          <w:sz w:val="28"/>
          <w:szCs w:val="28"/>
          <w:lang w:val="kk-KZ"/>
        </w:rPr>
        <w:t xml:space="preserve"> жоғары заң білімі бар адамдар </w:t>
      </w:r>
      <w:r w:rsidR="00967A48" w:rsidRPr="00473AD0">
        <w:rPr>
          <w:rFonts w:asciiTheme="minorHAnsi" w:hAnsiTheme="minorHAnsi"/>
          <w:sz w:val="28"/>
          <w:szCs w:val="28"/>
          <w:lang w:val="kk-KZ"/>
        </w:rPr>
        <w:t>бола алады</w:t>
      </w:r>
      <w:r w:rsidR="004F23E2" w:rsidRPr="00473AD0">
        <w:rPr>
          <w:rFonts w:asciiTheme="minorHAnsi" w:hAnsiTheme="minorHAnsi"/>
          <w:sz w:val="28"/>
          <w:szCs w:val="28"/>
          <w:lang w:val="kk-KZ"/>
        </w:rPr>
        <w:t>»</w:t>
      </w:r>
      <w:r w:rsidR="00967A48" w:rsidRPr="00473AD0">
        <w:rPr>
          <w:rFonts w:asciiTheme="minorHAnsi" w:hAnsiTheme="minorHAnsi"/>
          <w:sz w:val="28"/>
          <w:szCs w:val="28"/>
          <w:lang w:val="kk-KZ"/>
        </w:rPr>
        <w:t>.</w:t>
      </w:r>
    </w:p>
    <w:p w:rsidR="00967A48" w:rsidRPr="00473AD0" w:rsidRDefault="00967A48" w:rsidP="002B1218">
      <w:pPr>
        <w:spacing w:after="0" w:line="240" w:lineRule="auto"/>
        <w:ind w:firstLine="708"/>
        <w:contextualSpacing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>Осылайша, сотта өкілдік ету үшін аталған адамдар жоғары заң білімінің болуын растайтын құжатты ұсынуы тиіс.</w:t>
      </w:r>
    </w:p>
    <w:p w:rsidR="00967A48" w:rsidRPr="00473AD0" w:rsidRDefault="00967A48" w:rsidP="002B1218">
      <w:pPr>
        <w:spacing w:after="0" w:line="240" w:lineRule="auto"/>
        <w:ind w:firstLine="708"/>
        <w:contextualSpacing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 xml:space="preserve">Бұдан басқа, </w:t>
      </w:r>
      <w:r w:rsidR="00417A0E" w:rsidRPr="00473AD0">
        <w:rPr>
          <w:rFonts w:asciiTheme="minorHAnsi" w:hAnsiTheme="minorHAnsi"/>
          <w:sz w:val="28"/>
          <w:szCs w:val="28"/>
          <w:lang w:val="kk-KZ"/>
        </w:rPr>
        <w:t>"</w:t>
      </w:r>
      <w:r w:rsidRPr="00473AD0">
        <w:rPr>
          <w:rFonts w:asciiTheme="minorHAnsi" w:hAnsiTheme="minorHAnsi"/>
          <w:sz w:val="28"/>
          <w:szCs w:val="28"/>
          <w:lang w:val="kk-KZ"/>
        </w:rPr>
        <w:t xml:space="preserve">АІЖК-нің </w:t>
      </w:r>
      <w:r w:rsidRPr="00473AD0">
        <w:rPr>
          <w:rFonts w:asciiTheme="minorHAnsi" w:hAnsiTheme="minorHAnsi"/>
          <w:b/>
          <w:sz w:val="28"/>
          <w:szCs w:val="28"/>
          <w:lang w:val="kk-KZ"/>
        </w:rPr>
        <w:t>62-бабы</w:t>
      </w:r>
      <w:r w:rsidRPr="00473AD0">
        <w:rPr>
          <w:rFonts w:asciiTheme="minorHAnsi" w:hAnsiTheme="minorHAnsi"/>
          <w:sz w:val="28"/>
          <w:szCs w:val="28"/>
          <w:lang w:val="kk-KZ"/>
        </w:rPr>
        <w:t xml:space="preserve"> адвокаттың нақты істі жүргізуге арналған өкілеттігі ордермен бірге заң консультациясы немесе адвокаттар алқасының адвокаттық кеңсесі беретін сенімхатпен куәландырылуы қажеттігі туралы нормамен толықтырылды</w:t>
      </w:r>
      <w:r w:rsidR="004F23E2" w:rsidRPr="00473AD0">
        <w:rPr>
          <w:rFonts w:asciiTheme="minorHAnsi" w:hAnsiTheme="minorHAnsi"/>
          <w:sz w:val="28"/>
          <w:szCs w:val="28"/>
          <w:lang w:val="kk-KZ"/>
        </w:rPr>
        <w:t>»</w:t>
      </w:r>
      <w:r w:rsidRPr="00473AD0">
        <w:rPr>
          <w:rFonts w:asciiTheme="minorHAnsi" w:hAnsiTheme="minorHAnsi"/>
          <w:sz w:val="28"/>
          <w:szCs w:val="28"/>
          <w:lang w:val="kk-KZ"/>
        </w:rPr>
        <w:t>.</w:t>
      </w:r>
    </w:p>
    <w:p w:rsidR="00967A48" w:rsidRPr="00473AD0" w:rsidRDefault="00967A48" w:rsidP="002B1218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 xml:space="preserve">Бұл ретте адвокаттың осы Кодекстің </w:t>
      </w:r>
      <w:r w:rsidRPr="00473AD0">
        <w:rPr>
          <w:rFonts w:asciiTheme="minorHAnsi" w:hAnsiTheme="minorHAnsi"/>
          <w:b/>
          <w:sz w:val="28"/>
          <w:szCs w:val="28"/>
          <w:lang w:val="kk-KZ"/>
        </w:rPr>
        <w:t>61-бабының</w:t>
      </w:r>
      <w:r w:rsidRPr="00473AD0">
        <w:rPr>
          <w:rFonts w:asciiTheme="minorHAnsi" w:hAnsiTheme="minorHAnsi"/>
          <w:sz w:val="28"/>
          <w:szCs w:val="28"/>
          <w:lang w:val="kk-KZ"/>
        </w:rPr>
        <w:t xml:space="preserve"> бірінші бөлігінде тізбеленген процестік әрекеттердің әрқайсысын жасауға өкілеттіктері нотариат куәландырған сенімхатпен немесе нотариат куәландырғанға теңестірілген сенімхатпен расталуға тиіс.</w:t>
      </w:r>
    </w:p>
    <w:p w:rsidR="00CA3072" w:rsidRDefault="00BB3BCE" w:rsidP="00CA3072">
      <w:pPr>
        <w:ind w:firstLine="567"/>
        <w:jc w:val="both"/>
        <w:rPr>
          <w:rStyle w:val="s1"/>
          <w:rFonts w:asciiTheme="minorHAnsi" w:hAnsiTheme="minorHAnsi"/>
          <w:color w:val="auto"/>
          <w:sz w:val="28"/>
          <w:szCs w:val="28"/>
          <w:lang w:val="kk-KZ"/>
        </w:rPr>
      </w:pPr>
      <w:r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CA3072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 xml:space="preserve">          </w:t>
      </w:r>
    </w:p>
    <w:p w:rsidR="00352BEB" w:rsidRPr="00473AD0" w:rsidRDefault="00CA3072" w:rsidP="00CA3072">
      <w:pPr>
        <w:ind w:firstLine="567"/>
        <w:jc w:val="both"/>
        <w:rPr>
          <w:rFonts w:asciiTheme="minorHAnsi" w:hAnsiTheme="minorHAnsi"/>
          <w:sz w:val="28"/>
          <w:szCs w:val="28"/>
          <w:lang w:val="kk-KZ"/>
        </w:rPr>
      </w:pPr>
      <w:r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 xml:space="preserve">29 </w:t>
      </w:r>
      <w:r w:rsidR="00352BEB" w:rsidRPr="00473AD0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 xml:space="preserve">ноября 2014 года не включая отдельные нормы </w:t>
      </w:r>
      <w:r w:rsidR="00352BEB" w:rsidRPr="00473AD0">
        <w:rPr>
          <w:rStyle w:val="s0"/>
          <w:rFonts w:asciiTheme="minorHAnsi" w:hAnsiTheme="minorHAnsi"/>
          <w:b/>
          <w:sz w:val="28"/>
          <w:szCs w:val="28"/>
        </w:rPr>
        <w:t>вводится в действие</w:t>
      </w:r>
      <w:r w:rsidR="00352BEB" w:rsidRPr="00473AD0">
        <w:rPr>
          <w:rStyle w:val="s0"/>
          <w:rFonts w:asciiTheme="minorHAnsi" w:hAnsiTheme="minorHAnsi"/>
          <w:sz w:val="28"/>
          <w:szCs w:val="28"/>
        </w:rPr>
        <w:t xml:space="preserve"> </w:t>
      </w:r>
      <w:r w:rsidR="006243D9" w:rsidRPr="00473AD0">
        <w:rPr>
          <w:rStyle w:val="s0"/>
          <w:rFonts w:asciiTheme="minorHAnsi" w:hAnsiTheme="minorHAnsi"/>
          <w:sz w:val="28"/>
          <w:szCs w:val="28"/>
          <w:lang w:val="kk-KZ"/>
        </w:rPr>
        <w:t>З</w:t>
      </w:r>
      <w:proofErr w:type="spellStart"/>
      <w:r w:rsidR="006243D9" w:rsidRPr="00473AD0">
        <w:rPr>
          <w:rStyle w:val="s1"/>
          <w:rFonts w:asciiTheme="minorHAnsi" w:hAnsiTheme="minorHAnsi"/>
          <w:color w:val="auto"/>
          <w:sz w:val="28"/>
          <w:szCs w:val="28"/>
        </w:rPr>
        <w:t>акон</w:t>
      </w:r>
      <w:proofErr w:type="spellEnd"/>
      <w:r w:rsidR="006243D9" w:rsidRPr="00473AD0">
        <w:rPr>
          <w:rStyle w:val="s1"/>
          <w:rFonts w:asciiTheme="minorHAnsi" w:hAnsiTheme="minorHAnsi"/>
          <w:color w:val="auto"/>
          <w:sz w:val="28"/>
          <w:szCs w:val="28"/>
        </w:rPr>
        <w:t xml:space="preserve"> </w:t>
      </w:r>
      <w:r w:rsidR="006243D9" w:rsidRPr="00473AD0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>Р</w:t>
      </w:r>
      <w:proofErr w:type="spellStart"/>
      <w:r w:rsidR="006243D9" w:rsidRPr="00473AD0">
        <w:rPr>
          <w:rStyle w:val="s1"/>
          <w:rFonts w:asciiTheme="minorHAnsi" w:hAnsiTheme="minorHAnsi"/>
          <w:color w:val="auto"/>
          <w:sz w:val="28"/>
          <w:szCs w:val="28"/>
        </w:rPr>
        <w:t>еспублики</w:t>
      </w:r>
      <w:proofErr w:type="spellEnd"/>
      <w:r w:rsidR="006243D9" w:rsidRPr="00473AD0">
        <w:rPr>
          <w:rStyle w:val="s1"/>
          <w:rFonts w:asciiTheme="minorHAnsi" w:hAnsiTheme="minorHAnsi"/>
          <w:color w:val="auto"/>
          <w:sz w:val="28"/>
          <w:szCs w:val="28"/>
        </w:rPr>
        <w:t xml:space="preserve"> </w:t>
      </w:r>
      <w:r w:rsidR="006243D9" w:rsidRPr="00473AD0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>К</w:t>
      </w:r>
      <w:proofErr w:type="spellStart"/>
      <w:r w:rsidR="00352BEB" w:rsidRPr="00473AD0">
        <w:rPr>
          <w:rStyle w:val="s1"/>
          <w:rFonts w:asciiTheme="minorHAnsi" w:hAnsiTheme="minorHAnsi"/>
          <w:color w:val="auto"/>
          <w:sz w:val="28"/>
          <w:szCs w:val="28"/>
        </w:rPr>
        <w:t>азахстан</w:t>
      </w:r>
      <w:proofErr w:type="spellEnd"/>
      <w:r w:rsidR="00352BEB" w:rsidRPr="00473AD0">
        <w:rPr>
          <w:rStyle w:val="s1"/>
          <w:rFonts w:asciiTheme="minorHAnsi" w:hAnsiTheme="minorHAnsi"/>
          <w:color w:val="auto"/>
          <w:sz w:val="28"/>
          <w:szCs w:val="28"/>
        </w:rPr>
        <w:t xml:space="preserve"> </w:t>
      </w:r>
      <w:r w:rsidR="00352BEB" w:rsidRPr="00473AD0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 xml:space="preserve"> «</w:t>
      </w:r>
      <w:r w:rsidR="00352BEB" w:rsidRPr="00473AD0">
        <w:rPr>
          <w:rStyle w:val="s1"/>
          <w:rFonts w:asciiTheme="minorHAnsi" w:hAnsiTheme="minorHAnsi"/>
          <w:color w:val="auto"/>
          <w:sz w:val="28"/>
          <w:szCs w:val="28"/>
        </w:rPr>
        <w:t xml:space="preserve">О внесении изменений и дополнений в некоторые законодательные акты </w:t>
      </w:r>
      <w:r w:rsidR="00352BEB" w:rsidRPr="00473AD0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>Р</w:t>
      </w:r>
      <w:proofErr w:type="spellStart"/>
      <w:r w:rsidR="00352BEB" w:rsidRPr="00473AD0">
        <w:rPr>
          <w:rStyle w:val="s1"/>
          <w:rFonts w:asciiTheme="minorHAnsi" w:hAnsiTheme="minorHAnsi"/>
          <w:color w:val="auto"/>
          <w:sz w:val="28"/>
          <w:szCs w:val="28"/>
        </w:rPr>
        <w:t>еспублики</w:t>
      </w:r>
      <w:proofErr w:type="spellEnd"/>
      <w:r w:rsidR="00352BEB" w:rsidRPr="00473AD0">
        <w:rPr>
          <w:rStyle w:val="s1"/>
          <w:rFonts w:asciiTheme="minorHAnsi" w:hAnsiTheme="minorHAnsi"/>
          <w:color w:val="auto"/>
          <w:sz w:val="28"/>
          <w:szCs w:val="28"/>
        </w:rPr>
        <w:t xml:space="preserve"> Казахстан по вопросам дальнейшего упрощения отправления правосудия, снижения бюрократических процедур</w:t>
      </w:r>
      <w:r w:rsidR="00352BEB" w:rsidRPr="00473AD0">
        <w:rPr>
          <w:rStyle w:val="s1"/>
          <w:rFonts w:asciiTheme="minorHAnsi" w:hAnsiTheme="minorHAnsi"/>
          <w:color w:val="auto"/>
          <w:sz w:val="28"/>
          <w:szCs w:val="28"/>
          <w:lang w:val="kk-KZ"/>
        </w:rPr>
        <w:t>»</w:t>
      </w:r>
    </w:p>
    <w:p w:rsidR="009D16D7" w:rsidRPr="00473AD0" w:rsidRDefault="00352BEB" w:rsidP="002B1218">
      <w:pPr>
        <w:spacing w:after="0"/>
        <w:ind w:firstLine="708"/>
        <w:jc w:val="both"/>
        <w:rPr>
          <w:rFonts w:asciiTheme="minorHAnsi" w:hAnsiTheme="minorHAnsi"/>
          <w:sz w:val="28"/>
          <w:szCs w:val="28"/>
        </w:rPr>
      </w:pPr>
      <w:r w:rsidRPr="00473AD0">
        <w:rPr>
          <w:rFonts w:asciiTheme="minorHAnsi" w:hAnsiTheme="minorHAnsi"/>
          <w:sz w:val="28"/>
          <w:szCs w:val="28"/>
        </w:rPr>
        <w:t xml:space="preserve">В </w:t>
      </w:r>
      <w:hyperlink r:id="rId5" w:history="1">
        <w:r w:rsidRPr="00473AD0">
          <w:rPr>
            <w:rStyle w:val="a5"/>
            <w:rFonts w:asciiTheme="minorHAnsi" w:hAnsiTheme="minorHAnsi"/>
            <w:color w:val="auto"/>
            <w:sz w:val="28"/>
            <w:szCs w:val="28"/>
          </w:rPr>
          <w:t>Гражданский процессуальный кодекс</w:t>
        </w:r>
      </w:hyperlink>
      <w:r w:rsidRPr="00473AD0">
        <w:rPr>
          <w:rFonts w:asciiTheme="minorHAnsi" w:hAnsiTheme="minorHAnsi"/>
          <w:sz w:val="28"/>
          <w:szCs w:val="28"/>
        </w:rPr>
        <w:t xml:space="preserve"> </w:t>
      </w:r>
      <w:r w:rsidR="007605DF" w:rsidRPr="00473AD0">
        <w:rPr>
          <w:rFonts w:asciiTheme="minorHAnsi" w:hAnsiTheme="minorHAnsi"/>
          <w:sz w:val="28"/>
          <w:szCs w:val="28"/>
          <w:lang w:val="kk-KZ"/>
        </w:rPr>
        <w:t xml:space="preserve">(далее ГПК РК) </w:t>
      </w:r>
      <w:r w:rsidRPr="00473AD0">
        <w:rPr>
          <w:rFonts w:asciiTheme="minorHAnsi" w:hAnsiTheme="minorHAnsi"/>
          <w:sz w:val="28"/>
          <w:szCs w:val="28"/>
        </w:rPr>
        <w:t>Республики Казахстан</w:t>
      </w:r>
      <w:r w:rsidR="009D16D7" w:rsidRPr="00473AD0">
        <w:rPr>
          <w:rFonts w:asciiTheme="minorHAnsi" w:hAnsiTheme="minorHAnsi"/>
          <w:sz w:val="28"/>
          <w:szCs w:val="28"/>
        </w:rPr>
        <w:t xml:space="preserve"> подпункт 7) </w:t>
      </w:r>
      <w:bookmarkStart w:id="0" w:name="sub1000110822"/>
      <w:r w:rsidR="009D16D7" w:rsidRPr="00473AD0">
        <w:rPr>
          <w:rFonts w:asciiTheme="minorHAnsi" w:hAnsiTheme="minorHAnsi"/>
          <w:sz w:val="28"/>
          <w:szCs w:val="28"/>
        </w:rPr>
        <w:fldChar w:fldCharType="begin"/>
      </w:r>
      <w:r w:rsidR="009D16D7" w:rsidRPr="00473AD0">
        <w:rPr>
          <w:rFonts w:asciiTheme="minorHAnsi" w:hAnsiTheme="minorHAnsi"/>
          <w:sz w:val="28"/>
          <w:szCs w:val="28"/>
        </w:rPr>
        <w:instrText xml:space="preserve"> HYPERLINK "jl:1013921.590000 " </w:instrText>
      </w:r>
      <w:r w:rsidR="009D16D7" w:rsidRPr="00473AD0">
        <w:rPr>
          <w:rFonts w:asciiTheme="minorHAnsi" w:hAnsiTheme="minorHAnsi"/>
          <w:sz w:val="28"/>
          <w:szCs w:val="28"/>
        </w:rPr>
        <w:fldChar w:fldCharType="separate"/>
      </w:r>
      <w:r w:rsidR="009D16D7" w:rsidRPr="00473AD0">
        <w:rPr>
          <w:rStyle w:val="a5"/>
          <w:rFonts w:asciiTheme="minorHAnsi" w:hAnsiTheme="minorHAnsi"/>
          <w:sz w:val="28"/>
          <w:szCs w:val="28"/>
        </w:rPr>
        <w:t>статьи 59</w:t>
      </w:r>
      <w:r w:rsidR="009D16D7" w:rsidRPr="00473AD0">
        <w:rPr>
          <w:rFonts w:asciiTheme="minorHAnsi" w:hAnsiTheme="minorHAnsi"/>
          <w:sz w:val="28"/>
          <w:szCs w:val="28"/>
        </w:rPr>
        <w:fldChar w:fldCharType="end"/>
      </w:r>
      <w:bookmarkEnd w:id="0"/>
      <w:r w:rsidR="009D16D7" w:rsidRPr="00473AD0">
        <w:rPr>
          <w:rFonts w:asciiTheme="minorHAnsi" w:hAnsiTheme="minorHAnsi"/>
          <w:sz w:val="28"/>
          <w:szCs w:val="28"/>
        </w:rPr>
        <w:t xml:space="preserve"> </w:t>
      </w:r>
      <w:r w:rsidR="00866A8F" w:rsidRPr="00473AD0">
        <w:rPr>
          <w:rFonts w:asciiTheme="minorHAnsi" w:hAnsiTheme="minorHAnsi"/>
          <w:sz w:val="28"/>
          <w:szCs w:val="28"/>
          <w:lang w:val="kk-KZ"/>
        </w:rPr>
        <w:t xml:space="preserve"> </w:t>
      </w:r>
      <w:proofErr w:type="spellStart"/>
      <w:r w:rsidR="009D16D7" w:rsidRPr="00473AD0">
        <w:rPr>
          <w:rFonts w:asciiTheme="minorHAnsi" w:hAnsiTheme="minorHAnsi"/>
          <w:sz w:val="28"/>
          <w:szCs w:val="28"/>
        </w:rPr>
        <w:t>излож</w:t>
      </w:r>
      <w:proofErr w:type="spellEnd"/>
      <w:r w:rsidR="00894F50" w:rsidRPr="00473AD0">
        <w:rPr>
          <w:rFonts w:asciiTheme="minorHAnsi" w:hAnsiTheme="minorHAnsi"/>
          <w:sz w:val="28"/>
          <w:szCs w:val="28"/>
          <w:lang w:val="kk-KZ"/>
        </w:rPr>
        <w:t>ено</w:t>
      </w:r>
      <w:r w:rsidR="009D16D7" w:rsidRPr="00473AD0">
        <w:rPr>
          <w:rFonts w:asciiTheme="minorHAnsi" w:hAnsiTheme="minorHAnsi"/>
          <w:sz w:val="28"/>
          <w:szCs w:val="28"/>
        </w:rPr>
        <w:t xml:space="preserve"> в следующей </w:t>
      </w:r>
      <w:r w:rsidR="00D32281" w:rsidRPr="00473AD0">
        <w:rPr>
          <w:rFonts w:asciiTheme="minorHAnsi" w:hAnsiTheme="minorHAnsi"/>
          <w:sz w:val="28"/>
          <w:szCs w:val="28"/>
          <w:lang w:val="kk-KZ"/>
        </w:rPr>
        <w:t xml:space="preserve">новой </w:t>
      </w:r>
      <w:r w:rsidR="009D16D7" w:rsidRPr="00473AD0">
        <w:rPr>
          <w:rFonts w:asciiTheme="minorHAnsi" w:hAnsiTheme="minorHAnsi"/>
          <w:sz w:val="28"/>
          <w:szCs w:val="28"/>
        </w:rPr>
        <w:t xml:space="preserve">редакции: </w:t>
      </w:r>
    </w:p>
    <w:p w:rsidR="009D16D7" w:rsidRPr="00473AD0" w:rsidRDefault="009D16D7" w:rsidP="006420E2">
      <w:pPr>
        <w:spacing w:after="0"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</w:rPr>
        <w:t>«</w:t>
      </w:r>
      <w:r w:rsidR="00362AB3" w:rsidRPr="00473AD0">
        <w:rPr>
          <w:rFonts w:asciiTheme="minorHAnsi" w:hAnsiTheme="minorHAnsi"/>
          <w:b/>
          <w:sz w:val="28"/>
          <w:szCs w:val="28"/>
        </w:rPr>
        <w:t>Представителями</w:t>
      </w:r>
      <w:r w:rsidR="00362AB3" w:rsidRPr="00473AD0">
        <w:rPr>
          <w:rFonts w:asciiTheme="minorHAnsi" w:hAnsiTheme="minorHAnsi"/>
          <w:sz w:val="28"/>
          <w:szCs w:val="28"/>
        </w:rPr>
        <w:t xml:space="preserve"> по поручению в суде </w:t>
      </w:r>
      <w:r w:rsidR="00362AB3" w:rsidRPr="00473AD0">
        <w:rPr>
          <w:rFonts w:asciiTheme="minorHAnsi" w:hAnsiTheme="minorHAnsi"/>
          <w:b/>
          <w:sz w:val="28"/>
          <w:szCs w:val="28"/>
        </w:rPr>
        <w:t>могут быть</w:t>
      </w:r>
      <w:r w:rsidR="00362AB3" w:rsidRPr="00473AD0">
        <w:rPr>
          <w:rFonts w:asciiTheme="minorHAnsi" w:hAnsiTheme="minorHAnsi"/>
          <w:b/>
          <w:sz w:val="28"/>
          <w:szCs w:val="28"/>
          <w:lang w:val="kk-KZ"/>
        </w:rPr>
        <w:t xml:space="preserve"> </w:t>
      </w:r>
      <w:proofErr w:type="gramStart"/>
      <w:r w:rsidRPr="00473AD0">
        <w:rPr>
          <w:rFonts w:asciiTheme="minorHAnsi" w:hAnsiTheme="minorHAnsi"/>
          <w:b/>
          <w:sz w:val="28"/>
          <w:szCs w:val="28"/>
        </w:rPr>
        <w:t>имеющие</w:t>
      </w:r>
      <w:proofErr w:type="gramEnd"/>
      <w:r w:rsidRPr="00473AD0">
        <w:rPr>
          <w:rFonts w:asciiTheme="minorHAnsi" w:hAnsiTheme="minorHAnsi"/>
          <w:b/>
          <w:sz w:val="28"/>
          <w:szCs w:val="28"/>
        </w:rPr>
        <w:t xml:space="preserve"> высшее юридическое образование</w:t>
      </w:r>
      <w:r w:rsidRPr="00473AD0">
        <w:rPr>
          <w:rFonts w:asciiTheme="minorHAnsi" w:hAnsiTheme="minorHAnsi"/>
          <w:sz w:val="28"/>
          <w:szCs w:val="28"/>
        </w:rPr>
        <w:t xml:space="preserve">, допущенные судом по просьбе лиц, </w:t>
      </w:r>
      <w:r w:rsidR="00362AB3" w:rsidRPr="00473AD0">
        <w:rPr>
          <w:rFonts w:asciiTheme="minorHAnsi" w:hAnsiTheme="minorHAnsi"/>
          <w:sz w:val="28"/>
          <w:szCs w:val="28"/>
        </w:rPr>
        <w:t>участвующих в деле»</w:t>
      </w:r>
      <w:r w:rsidR="00362AB3" w:rsidRPr="00473AD0">
        <w:rPr>
          <w:rFonts w:asciiTheme="minorHAnsi" w:hAnsiTheme="minorHAnsi"/>
          <w:sz w:val="28"/>
          <w:szCs w:val="28"/>
          <w:lang w:val="kk-KZ"/>
        </w:rPr>
        <w:t>.</w:t>
      </w:r>
    </w:p>
    <w:p w:rsidR="00472C80" w:rsidRPr="00473AD0" w:rsidRDefault="00472C80" w:rsidP="002B1218">
      <w:pPr>
        <w:spacing w:after="0"/>
        <w:ind w:firstLine="708"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>На основании вышеизложенного, представителям необходимо пред</w:t>
      </w:r>
      <w:r w:rsidR="00BC2523" w:rsidRPr="00473AD0">
        <w:rPr>
          <w:rFonts w:asciiTheme="minorHAnsi" w:hAnsiTheme="minorHAnsi"/>
          <w:sz w:val="28"/>
          <w:szCs w:val="28"/>
          <w:lang w:val="kk-KZ"/>
        </w:rPr>
        <w:t>о</w:t>
      </w:r>
      <w:r w:rsidRPr="00473AD0">
        <w:rPr>
          <w:rFonts w:asciiTheme="minorHAnsi" w:hAnsiTheme="minorHAnsi"/>
          <w:sz w:val="28"/>
          <w:szCs w:val="28"/>
          <w:lang w:val="kk-KZ"/>
        </w:rPr>
        <w:t xml:space="preserve">ставить подтверждающие документы об </w:t>
      </w:r>
      <w:r w:rsidRPr="00473AD0">
        <w:rPr>
          <w:rFonts w:asciiTheme="minorHAnsi" w:hAnsiTheme="minorHAnsi"/>
          <w:sz w:val="28"/>
          <w:szCs w:val="28"/>
        </w:rPr>
        <w:t>имеющ</w:t>
      </w:r>
      <w:r w:rsidR="00D61012">
        <w:rPr>
          <w:rFonts w:asciiTheme="minorHAnsi" w:hAnsiTheme="minorHAnsi"/>
          <w:sz w:val="28"/>
          <w:szCs w:val="28"/>
        </w:rPr>
        <w:t>емся</w:t>
      </w:r>
      <w:r w:rsidRPr="00473AD0">
        <w:rPr>
          <w:rFonts w:asciiTheme="minorHAnsi" w:hAnsiTheme="minorHAnsi"/>
          <w:sz w:val="28"/>
          <w:szCs w:val="28"/>
        </w:rPr>
        <w:t xml:space="preserve"> высшем юридическо</w:t>
      </w:r>
      <w:r w:rsidRPr="00473AD0">
        <w:rPr>
          <w:rFonts w:asciiTheme="minorHAnsi" w:hAnsiTheme="minorHAnsi"/>
          <w:sz w:val="28"/>
          <w:szCs w:val="28"/>
          <w:lang w:val="kk-KZ"/>
        </w:rPr>
        <w:t>м</w:t>
      </w:r>
      <w:r w:rsidRPr="00473AD0">
        <w:rPr>
          <w:rFonts w:asciiTheme="minorHAnsi" w:hAnsiTheme="minorHAnsi"/>
          <w:sz w:val="28"/>
          <w:szCs w:val="28"/>
        </w:rPr>
        <w:t xml:space="preserve"> образовани</w:t>
      </w:r>
      <w:r w:rsidR="00D61012">
        <w:rPr>
          <w:rFonts w:asciiTheme="minorHAnsi" w:hAnsiTheme="minorHAnsi"/>
          <w:sz w:val="28"/>
          <w:szCs w:val="28"/>
        </w:rPr>
        <w:t>и</w:t>
      </w:r>
      <w:r w:rsidRPr="00473AD0">
        <w:rPr>
          <w:rFonts w:asciiTheme="minorHAnsi" w:hAnsiTheme="minorHAnsi"/>
          <w:sz w:val="28"/>
          <w:szCs w:val="28"/>
          <w:lang w:val="kk-KZ"/>
        </w:rPr>
        <w:t>.</w:t>
      </w:r>
    </w:p>
    <w:p w:rsidR="00604FE2" w:rsidRPr="00473AD0" w:rsidRDefault="00DA6D85" w:rsidP="006420E2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473AD0">
        <w:rPr>
          <w:rFonts w:asciiTheme="minorHAnsi" w:hAnsiTheme="minorHAnsi"/>
          <w:sz w:val="28"/>
          <w:szCs w:val="28"/>
          <w:lang w:val="kk-KZ"/>
        </w:rPr>
        <w:t xml:space="preserve">Кроме этого, </w:t>
      </w:r>
      <w:r w:rsidR="00604FE2" w:rsidRPr="00473AD0">
        <w:rPr>
          <w:rFonts w:asciiTheme="minorHAnsi" w:hAnsiTheme="minorHAnsi"/>
          <w:sz w:val="28"/>
          <w:szCs w:val="28"/>
          <w:lang w:val="kk-KZ"/>
        </w:rPr>
        <w:t>в</w:t>
      </w:r>
      <w:r w:rsidR="00604FE2" w:rsidRPr="00473AD0">
        <w:rPr>
          <w:rFonts w:asciiTheme="minorHAnsi" w:hAnsiTheme="minorHAnsi"/>
          <w:sz w:val="28"/>
          <w:szCs w:val="28"/>
        </w:rPr>
        <w:t xml:space="preserve"> част</w:t>
      </w:r>
      <w:r w:rsidR="00604FE2" w:rsidRPr="00473AD0">
        <w:rPr>
          <w:rFonts w:asciiTheme="minorHAnsi" w:hAnsiTheme="minorHAnsi"/>
          <w:sz w:val="28"/>
          <w:szCs w:val="28"/>
          <w:lang w:val="kk-KZ"/>
        </w:rPr>
        <w:t>и</w:t>
      </w:r>
      <w:r w:rsidR="00604FE2" w:rsidRPr="00473AD0">
        <w:rPr>
          <w:rFonts w:asciiTheme="minorHAnsi" w:hAnsiTheme="minorHAnsi"/>
          <w:sz w:val="28"/>
          <w:szCs w:val="28"/>
        </w:rPr>
        <w:t xml:space="preserve"> треть</w:t>
      </w:r>
      <w:r w:rsidR="00604FE2" w:rsidRPr="00473AD0">
        <w:rPr>
          <w:rFonts w:asciiTheme="minorHAnsi" w:hAnsiTheme="minorHAnsi"/>
          <w:sz w:val="28"/>
          <w:szCs w:val="28"/>
          <w:lang w:val="kk-KZ"/>
        </w:rPr>
        <w:t>ей</w:t>
      </w:r>
      <w:r w:rsidR="00604FE2" w:rsidRPr="00473AD0">
        <w:rPr>
          <w:rFonts w:asciiTheme="minorHAnsi" w:hAnsiTheme="minorHAnsi"/>
          <w:sz w:val="28"/>
          <w:szCs w:val="28"/>
        </w:rPr>
        <w:t xml:space="preserve"> </w:t>
      </w:r>
      <w:bookmarkStart w:id="1" w:name="sub1000011458"/>
      <w:r w:rsidR="00604FE2" w:rsidRPr="00473AD0">
        <w:rPr>
          <w:rFonts w:asciiTheme="minorHAnsi" w:hAnsiTheme="minorHAnsi"/>
          <w:sz w:val="28"/>
          <w:szCs w:val="28"/>
        </w:rPr>
        <w:fldChar w:fldCharType="begin"/>
      </w:r>
      <w:r w:rsidR="00604FE2" w:rsidRPr="00473AD0">
        <w:rPr>
          <w:rFonts w:asciiTheme="minorHAnsi" w:hAnsiTheme="minorHAnsi"/>
          <w:sz w:val="28"/>
          <w:szCs w:val="28"/>
        </w:rPr>
        <w:instrText xml:space="preserve"> HYPERLINK "jl:1013921.620000 " </w:instrText>
      </w:r>
      <w:r w:rsidR="00604FE2" w:rsidRPr="00473AD0">
        <w:rPr>
          <w:rFonts w:asciiTheme="minorHAnsi" w:hAnsiTheme="minorHAnsi"/>
          <w:sz w:val="28"/>
          <w:szCs w:val="28"/>
        </w:rPr>
        <w:fldChar w:fldCharType="separate"/>
      </w:r>
      <w:r w:rsidR="00604FE2" w:rsidRPr="00473AD0">
        <w:rPr>
          <w:rStyle w:val="a5"/>
          <w:rFonts w:asciiTheme="minorHAnsi" w:hAnsiTheme="minorHAnsi"/>
          <w:sz w:val="28"/>
          <w:szCs w:val="28"/>
        </w:rPr>
        <w:t>статьи 62</w:t>
      </w:r>
      <w:r w:rsidR="00604FE2" w:rsidRPr="00473AD0">
        <w:rPr>
          <w:rFonts w:asciiTheme="minorHAnsi" w:hAnsiTheme="minorHAnsi"/>
          <w:sz w:val="28"/>
          <w:szCs w:val="28"/>
        </w:rPr>
        <w:fldChar w:fldCharType="end"/>
      </w:r>
      <w:bookmarkEnd w:id="1"/>
      <w:r w:rsidR="00604FE2" w:rsidRPr="00473AD0">
        <w:rPr>
          <w:rFonts w:asciiTheme="minorHAnsi" w:hAnsiTheme="minorHAnsi"/>
          <w:sz w:val="28"/>
          <w:szCs w:val="28"/>
        </w:rPr>
        <w:t xml:space="preserve"> </w:t>
      </w:r>
      <w:r w:rsidR="00604FE2" w:rsidRPr="00473AD0">
        <w:rPr>
          <w:rFonts w:asciiTheme="minorHAnsi" w:hAnsiTheme="minorHAnsi"/>
          <w:sz w:val="28"/>
          <w:szCs w:val="28"/>
          <w:lang w:val="kk-KZ"/>
        </w:rPr>
        <w:t>ГПК РК дополнено</w:t>
      </w:r>
      <w:r w:rsidR="00604FE2" w:rsidRPr="00473AD0">
        <w:rPr>
          <w:rFonts w:asciiTheme="minorHAnsi" w:hAnsiTheme="minorHAnsi"/>
          <w:sz w:val="28"/>
          <w:szCs w:val="28"/>
        </w:rPr>
        <w:t xml:space="preserve"> в следующей редакции: </w:t>
      </w:r>
    </w:p>
    <w:p w:rsidR="00604FE2" w:rsidRPr="00473AD0" w:rsidRDefault="00604FE2" w:rsidP="00473AD0">
      <w:pPr>
        <w:spacing w:after="0"/>
        <w:ind w:firstLine="709"/>
        <w:jc w:val="both"/>
        <w:rPr>
          <w:rFonts w:asciiTheme="minorHAnsi" w:hAnsiTheme="minorHAnsi"/>
          <w:sz w:val="28"/>
          <w:szCs w:val="28"/>
        </w:rPr>
      </w:pPr>
      <w:r w:rsidRPr="00473AD0">
        <w:rPr>
          <w:rFonts w:asciiTheme="minorHAnsi" w:hAnsiTheme="minorHAnsi"/>
          <w:sz w:val="28"/>
          <w:szCs w:val="28"/>
        </w:rPr>
        <w:t>«3. Полномочия адвоката на ведение конкретного дела удостоверяются доверенностью и ордером, выдаваемым юридической консультацией или адвокатской конторой коллегии адвокатов, а при осуществлении им своей деятельности индивидуально - президиумом коллегии адвокатов</w:t>
      </w:r>
      <w:r w:rsidR="00482A69" w:rsidRPr="00473AD0">
        <w:rPr>
          <w:rFonts w:asciiTheme="minorHAnsi" w:hAnsiTheme="minorHAnsi"/>
          <w:sz w:val="28"/>
          <w:szCs w:val="28"/>
          <w:lang w:val="kk-KZ"/>
        </w:rPr>
        <w:t>»</w:t>
      </w:r>
      <w:r w:rsidRPr="00473AD0">
        <w:rPr>
          <w:rFonts w:asciiTheme="minorHAnsi" w:hAnsiTheme="minorHAnsi"/>
          <w:sz w:val="28"/>
          <w:szCs w:val="28"/>
        </w:rPr>
        <w:t>.</w:t>
      </w:r>
    </w:p>
    <w:p w:rsidR="00352BEB" w:rsidRDefault="00B07556" w:rsidP="002B1218">
      <w:pPr>
        <w:ind w:firstLine="708"/>
        <w:jc w:val="both"/>
        <w:rPr>
          <w:rFonts w:asciiTheme="minorHAnsi" w:hAnsiTheme="minorHAnsi"/>
          <w:sz w:val="28"/>
          <w:szCs w:val="28"/>
          <w:lang w:val="kk-KZ"/>
        </w:rPr>
      </w:pPr>
      <w:r w:rsidRPr="00473AD0">
        <w:rPr>
          <w:rFonts w:asciiTheme="minorHAnsi" w:hAnsiTheme="minorHAnsi"/>
          <w:sz w:val="28"/>
          <w:szCs w:val="28"/>
        </w:rPr>
        <w:t xml:space="preserve">Полномочия адвоката на совершение каждого из процессуальных действий, перечисленных в части первой </w:t>
      </w:r>
      <w:bookmarkStart w:id="2" w:name="sub1000011457"/>
      <w:r w:rsidRPr="00473AD0">
        <w:rPr>
          <w:rFonts w:asciiTheme="minorHAnsi" w:hAnsiTheme="minorHAnsi"/>
          <w:sz w:val="28"/>
          <w:szCs w:val="28"/>
        </w:rPr>
        <w:fldChar w:fldCharType="begin"/>
      </w:r>
      <w:r w:rsidRPr="00473AD0">
        <w:rPr>
          <w:rFonts w:asciiTheme="minorHAnsi" w:hAnsiTheme="minorHAnsi"/>
          <w:sz w:val="28"/>
          <w:szCs w:val="28"/>
        </w:rPr>
        <w:instrText xml:space="preserve"> HYPERLINK "jl:1013921.610000 " </w:instrText>
      </w:r>
      <w:r w:rsidRPr="00473AD0">
        <w:rPr>
          <w:rFonts w:asciiTheme="minorHAnsi" w:hAnsiTheme="minorHAnsi"/>
          <w:sz w:val="28"/>
          <w:szCs w:val="28"/>
        </w:rPr>
        <w:fldChar w:fldCharType="separate"/>
      </w:r>
      <w:r w:rsidRPr="00473AD0">
        <w:rPr>
          <w:rStyle w:val="a5"/>
          <w:rFonts w:asciiTheme="minorHAnsi" w:hAnsiTheme="minorHAnsi"/>
          <w:sz w:val="28"/>
          <w:szCs w:val="28"/>
        </w:rPr>
        <w:t>статьи 61</w:t>
      </w:r>
      <w:r w:rsidRPr="00473AD0">
        <w:rPr>
          <w:rFonts w:asciiTheme="minorHAnsi" w:hAnsiTheme="minorHAnsi"/>
          <w:sz w:val="28"/>
          <w:szCs w:val="28"/>
        </w:rPr>
        <w:fldChar w:fldCharType="end"/>
      </w:r>
      <w:bookmarkEnd w:id="2"/>
      <w:r w:rsidRPr="00473AD0">
        <w:rPr>
          <w:rFonts w:asciiTheme="minorHAnsi" w:hAnsiTheme="minorHAnsi"/>
          <w:sz w:val="28"/>
          <w:szCs w:val="28"/>
        </w:rPr>
        <w:t xml:space="preserve"> настоящего Кодекса, должны быть подтверждены нотариально заверенной доверенностью или доверенностью, приравненной </w:t>
      </w:r>
      <w:proofErr w:type="gramStart"/>
      <w:r w:rsidRPr="00473AD0">
        <w:rPr>
          <w:rFonts w:asciiTheme="minorHAnsi" w:hAnsiTheme="minorHAnsi"/>
          <w:sz w:val="28"/>
          <w:szCs w:val="28"/>
        </w:rPr>
        <w:t>к</w:t>
      </w:r>
      <w:proofErr w:type="gramEnd"/>
      <w:r w:rsidRPr="00473AD0">
        <w:rPr>
          <w:rFonts w:asciiTheme="minorHAnsi" w:hAnsiTheme="minorHAnsi"/>
          <w:sz w:val="28"/>
          <w:szCs w:val="28"/>
        </w:rPr>
        <w:t xml:space="preserve"> нотариально заверенной»</w:t>
      </w:r>
      <w:r w:rsidRPr="00473AD0">
        <w:rPr>
          <w:rFonts w:asciiTheme="minorHAnsi" w:hAnsiTheme="minorHAnsi"/>
          <w:sz w:val="28"/>
          <w:szCs w:val="28"/>
          <w:lang w:val="kk-KZ"/>
        </w:rPr>
        <w:t>.</w:t>
      </w:r>
    </w:p>
    <w:p w:rsidR="002D5580" w:rsidRPr="00104A82" w:rsidRDefault="002D5580" w:rsidP="002D5580">
      <w:pPr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lastRenderedPageBreak/>
        <w:t xml:space="preserve">Законом внесены изменения и дополнения в ГПК, УПК, КоАП и ряд других законодательных актов. </w:t>
      </w: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t>Основными  нововведениями, предусмотренными в ГПК, являются:</w:t>
      </w: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  <w:lang w:val="kk-KZ"/>
        </w:rPr>
      </w:pPr>
      <w:r w:rsidRPr="00104A82">
        <w:rPr>
          <w:sz w:val="28"/>
          <w:szCs w:val="28"/>
        </w:rPr>
        <w:t xml:space="preserve">- </w:t>
      </w:r>
      <w:r w:rsidRPr="008669C3">
        <w:rPr>
          <w:b/>
          <w:sz w:val="28"/>
          <w:szCs w:val="28"/>
        </w:rPr>
        <w:t>взимание государственной пошлины</w:t>
      </w:r>
      <w:r w:rsidRPr="00104A82">
        <w:rPr>
          <w:sz w:val="28"/>
          <w:szCs w:val="28"/>
        </w:rPr>
        <w:t xml:space="preserve"> при подаче апелляционной, кассационной жалоб и  ходатайства о пересмотре судебных актов в порядке надзора;</w:t>
      </w:r>
      <w:r w:rsidRPr="00104A82">
        <w:rPr>
          <w:sz w:val="28"/>
          <w:szCs w:val="28"/>
          <w:lang w:val="kk-KZ"/>
        </w:rPr>
        <w:t xml:space="preserve"> </w:t>
      </w: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t>-  ограничение подсудности Верховного Суда;</w:t>
      </w: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t>- наделение Председателя Верховного Суда полномочиями по внесению представлений о пересмотре дел в порядке надзора;</w:t>
      </w: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t xml:space="preserve">- расширение сферы применения медиации и информационных технологий в деятельности судов  (аудио - </w:t>
      </w:r>
      <w:proofErr w:type="spellStart"/>
      <w:r w:rsidRPr="00104A82">
        <w:rPr>
          <w:sz w:val="28"/>
          <w:szCs w:val="28"/>
        </w:rPr>
        <w:t>видеопротоколирование</w:t>
      </w:r>
      <w:proofErr w:type="spellEnd"/>
      <w:r w:rsidRPr="00104A82">
        <w:rPr>
          <w:sz w:val="28"/>
          <w:szCs w:val="28"/>
        </w:rPr>
        <w:t xml:space="preserve"> судебного процесса; подача заявлений, жалоб, ходатайств, постановлений судебного исполнителя о даче санкции и выдача исполнительных  листов  в форме электронного документа; дистанционное исследование доказательств посредством использования видеосвязи, получение судебных документов в электронном формате) и другие.</w:t>
      </w:r>
    </w:p>
    <w:p w:rsidR="00A37399" w:rsidRDefault="00A37399" w:rsidP="002D5580">
      <w:pPr>
        <w:spacing w:after="0"/>
        <w:ind w:firstLine="567"/>
        <w:jc w:val="both"/>
        <w:rPr>
          <w:sz w:val="28"/>
          <w:szCs w:val="28"/>
          <w:lang w:val="kk-KZ"/>
        </w:rPr>
      </w:pP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t>Таким образом, с момента введения в действие Закона, в случае отсутствия документа, подтверждающего уплату государственной пошлины,  апелляционная, кассационная жалобы и ходатайства об оспаривании судебных актов в порядке надзора возвращаются без рассмотрения.</w:t>
      </w:r>
    </w:p>
    <w:p w:rsidR="002D5580" w:rsidRDefault="002D5580" w:rsidP="002D5580">
      <w:pPr>
        <w:spacing w:after="0"/>
        <w:ind w:firstLine="567"/>
        <w:jc w:val="both"/>
        <w:rPr>
          <w:sz w:val="28"/>
          <w:szCs w:val="28"/>
          <w:lang w:val="kk-KZ"/>
        </w:rPr>
      </w:pP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  <w:lang w:val="kk-KZ"/>
        </w:rPr>
      </w:pPr>
      <w:r w:rsidRPr="00104A82">
        <w:rPr>
          <w:sz w:val="28"/>
          <w:szCs w:val="28"/>
        </w:rPr>
        <w:t xml:space="preserve">Изменения в УПК, в основном, касаются  вопросов  определения подсудности рассмотрения уголовных дел и возможности подачи апелляционных, кассационных жалоб и ходатайств по уголовным делам в порядке надзора в форме электронного документа.  </w:t>
      </w:r>
      <w:r w:rsidRPr="00104A82">
        <w:rPr>
          <w:sz w:val="28"/>
          <w:szCs w:val="28"/>
          <w:lang w:val="kk-KZ"/>
        </w:rPr>
        <w:t xml:space="preserve"> </w:t>
      </w:r>
    </w:p>
    <w:p w:rsidR="002D5580" w:rsidRDefault="002D5580" w:rsidP="002D5580">
      <w:pPr>
        <w:spacing w:after="0"/>
        <w:ind w:firstLine="567"/>
        <w:jc w:val="both"/>
        <w:rPr>
          <w:sz w:val="28"/>
          <w:szCs w:val="28"/>
          <w:lang w:val="kk-KZ"/>
        </w:rPr>
      </w:pP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</w:rPr>
      </w:pPr>
      <w:r w:rsidRPr="00104A82">
        <w:rPr>
          <w:sz w:val="28"/>
          <w:szCs w:val="28"/>
        </w:rPr>
        <w:t xml:space="preserve">КоАП </w:t>
      </w:r>
      <w:proofErr w:type="gramStart"/>
      <w:r w:rsidRPr="00104A82">
        <w:rPr>
          <w:sz w:val="28"/>
          <w:szCs w:val="28"/>
        </w:rPr>
        <w:t>дополнен</w:t>
      </w:r>
      <w:proofErr w:type="gramEnd"/>
      <w:r w:rsidRPr="00104A82">
        <w:rPr>
          <w:sz w:val="28"/>
          <w:szCs w:val="28"/>
        </w:rPr>
        <w:t xml:space="preserve"> нормами об определении подсудности дел об административных правонарушениях  с участием несовершеннолетних.</w:t>
      </w:r>
    </w:p>
    <w:p w:rsidR="002D5580" w:rsidRDefault="002D5580" w:rsidP="002D5580">
      <w:pPr>
        <w:spacing w:after="0"/>
        <w:ind w:firstLine="567"/>
        <w:jc w:val="both"/>
        <w:rPr>
          <w:sz w:val="28"/>
          <w:szCs w:val="28"/>
          <w:lang w:val="kk-KZ"/>
        </w:rPr>
      </w:pPr>
    </w:p>
    <w:p w:rsidR="002D5580" w:rsidRPr="00104A82" w:rsidRDefault="002D5580" w:rsidP="002D5580">
      <w:pPr>
        <w:spacing w:after="0"/>
        <w:ind w:firstLine="567"/>
        <w:jc w:val="both"/>
        <w:rPr>
          <w:sz w:val="28"/>
          <w:szCs w:val="28"/>
          <w:lang w:val="kk-KZ"/>
        </w:rPr>
      </w:pPr>
      <w:r w:rsidRPr="00104A82">
        <w:rPr>
          <w:sz w:val="28"/>
          <w:szCs w:val="28"/>
        </w:rPr>
        <w:t>В Налоговый кодекс внесено изменение, в соответствии с которым государственная пошлина подлежит возврату в случае окончания дела мировым соглашением сторон.</w:t>
      </w:r>
      <w:r w:rsidRPr="00104A82">
        <w:rPr>
          <w:sz w:val="28"/>
          <w:szCs w:val="28"/>
          <w:lang w:val="kk-KZ"/>
        </w:rPr>
        <w:t xml:space="preserve"> </w:t>
      </w:r>
    </w:p>
    <w:p w:rsidR="002D5580" w:rsidRDefault="002D5580" w:rsidP="002D5580">
      <w:pPr>
        <w:pBdr>
          <w:bottom w:val="single" w:sz="12" w:space="1" w:color="auto"/>
        </w:pBdr>
        <w:spacing w:after="0"/>
        <w:ind w:firstLine="567"/>
        <w:jc w:val="both"/>
        <w:rPr>
          <w:i/>
          <w:sz w:val="28"/>
          <w:szCs w:val="28"/>
          <w:lang w:val="kk-KZ"/>
        </w:rPr>
      </w:pPr>
    </w:p>
    <w:p w:rsidR="002D5580" w:rsidRDefault="002D5580" w:rsidP="002D5580">
      <w:pPr>
        <w:pBdr>
          <w:bottom w:val="single" w:sz="12" w:space="1" w:color="auto"/>
        </w:pBdr>
        <w:spacing w:after="0"/>
        <w:ind w:firstLine="567"/>
        <w:jc w:val="both"/>
        <w:rPr>
          <w:i/>
          <w:sz w:val="28"/>
          <w:szCs w:val="28"/>
          <w:lang w:val="kk-KZ"/>
        </w:rPr>
      </w:pPr>
      <w:r w:rsidRPr="00104A82">
        <w:rPr>
          <w:i/>
          <w:sz w:val="28"/>
          <w:szCs w:val="28"/>
        </w:rPr>
        <w:t>Следует обратить особое внимание на отдельные новые нормы ГПК, которые вводятся в действие с 1 января 2015 года (статья 2 Закона).</w:t>
      </w:r>
    </w:p>
    <w:p w:rsidR="001068C0" w:rsidRDefault="001068C0" w:rsidP="002D5580">
      <w:pPr>
        <w:pBdr>
          <w:bottom w:val="single" w:sz="12" w:space="1" w:color="auto"/>
        </w:pBdr>
        <w:spacing w:after="0"/>
        <w:ind w:firstLine="567"/>
        <w:jc w:val="both"/>
        <w:rPr>
          <w:i/>
          <w:sz w:val="28"/>
          <w:szCs w:val="28"/>
          <w:lang w:val="kk-KZ"/>
        </w:rPr>
      </w:pPr>
    </w:p>
    <w:p w:rsidR="001068C0" w:rsidRDefault="001068C0" w:rsidP="002D5580">
      <w:pPr>
        <w:pBdr>
          <w:bottom w:val="single" w:sz="12" w:space="1" w:color="auto"/>
        </w:pBdr>
        <w:spacing w:after="0"/>
        <w:ind w:firstLine="567"/>
        <w:jc w:val="both"/>
        <w:rPr>
          <w:i/>
          <w:sz w:val="28"/>
          <w:szCs w:val="28"/>
          <w:lang w:val="kk-KZ"/>
        </w:rPr>
      </w:pPr>
    </w:p>
    <w:p w:rsidR="001068C0" w:rsidRDefault="001068C0" w:rsidP="002D5580">
      <w:pPr>
        <w:pBdr>
          <w:bottom w:val="single" w:sz="12" w:space="1" w:color="auto"/>
        </w:pBdr>
        <w:spacing w:after="0"/>
        <w:ind w:firstLine="567"/>
        <w:jc w:val="both"/>
        <w:rPr>
          <w:i/>
          <w:sz w:val="28"/>
          <w:szCs w:val="28"/>
          <w:lang w:val="kk-KZ"/>
        </w:rPr>
      </w:pPr>
    </w:p>
    <w:p w:rsidR="002D5580" w:rsidRPr="002D5580" w:rsidRDefault="002D5580" w:rsidP="002B1218">
      <w:pPr>
        <w:ind w:firstLine="708"/>
        <w:jc w:val="both"/>
        <w:rPr>
          <w:rFonts w:asciiTheme="minorHAnsi" w:hAnsiTheme="minorHAnsi"/>
          <w:sz w:val="28"/>
          <w:szCs w:val="28"/>
          <w:lang w:val="kk-KZ"/>
        </w:rPr>
      </w:pPr>
      <w:bookmarkStart w:id="3" w:name="_GoBack"/>
      <w:bookmarkEnd w:id="3"/>
    </w:p>
    <w:sectPr w:rsidR="002D5580" w:rsidRPr="002D5580" w:rsidSect="00BB3BCE">
      <w:pgSz w:w="11906" w:h="16838"/>
      <w:pgMar w:top="709" w:right="850" w:bottom="709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48"/>
    <w:rsid w:val="00000EF2"/>
    <w:rsid w:val="000C3773"/>
    <w:rsid w:val="000C4EB9"/>
    <w:rsid w:val="001068C0"/>
    <w:rsid w:val="00123448"/>
    <w:rsid w:val="00205CB1"/>
    <w:rsid w:val="002852E5"/>
    <w:rsid w:val="002B1218"/>
    <w:rsid w:val="002D5580"/>
    <w:rsid w:val="00352BEB"/>
    <w:rsid w:val="00362AB3"/>
    <w:rsid w:val="00417A0E"/>
    <w:rsid w:val="00470EEA"/>
    <w:rsid w:val="00472C80"/>
    <w:rsid w:val="00473AD0"/>
    <w:rsid w:val="00482A69"/>
    <w:rsid w:val="004F23E2"/>
    <w:rsid w:val="00525E78"/>
    <w:rsid w:val="005E46F4"/>
    <w:rsid w:val="00604FE2"/>
    <w:rsid w:val="006243D9"/>
    <w:rsid w:val="006420E2"/>
    <w:rsid w:val="0064653A"/>
    <w:rsid w:val="00691A36"/>
    <w:rsid w:val="006D1131"/>
    <w:rsid w:val="007605DF"/>
    <w:rsid w:val="00793AE3"/>
    <w:rsid w:val="00801279"/>
    <w:rsid w:val="008425F7"/>
    <w:rsid w:val="00866A8F"/>
    <w:rsid w:val="00894F50"/>
    <w:rsid w:val="00967A48"/>
    <w:rsid w:val="009D16D7"/>
    <w:rsid w:val="00A15FDE"/>
    <w:rsid w:val="00A37399"/>
    <w:rsid w:val="00A874C3"/>
    <w:rsid w:val="00B07556"/>
    <w:rsid w:val="00BB260A"/>
    <w:rsid w:val="00BB3BCE"/>
    <w:rsid w:val="00BC2523"/>
    <w:rsid w:val="00C2167E"/>
    <w:rsid w:val="00CA3072"/>
    <w:rsid w:val="00CE6023"/>
    <w:rsid w:val="00D32281"/>
    <w:rsid w:val="00D61012"/>
    <w:rsid w:val="00DA6D85"/>
    <w:rsid w:val="00E46E14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EB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2BEB"/>
    <w:rPr>
      <w:rFonts w:ascii="Times New Roman" w:hAnsi="Times New Roman" w:cs="Times New Roman" w:hint="default"/>
      <w:b/>
      <w:bCs/>
      <w:i w:val="0"/>
      <w:iCs w:val="0"/>
      <w:color w:val="0000FF"/>
      <w:sz w:val="20"/>
      <w:szCs w:val="20"/>
      <w:u w:val="single"/>
    </w:rPr>
  </w:style>
  <w:style w:type="character" w:customStyle="1" w:styleId="s0">
    <w:name w:val="s0"/>
    <w:rsid w:val="00352B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52B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EB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2BEB"/>
    <w:rPr>
      <w:rFonts w:ascii="Times New Roman" w:hAnsi="Times New Roman" w:cs="Times New Roman" w:hint="default"/>
      <w:b/>
      <w:bCs/>
      <w:i w:val="0"/>
      <w:iCs w:val="0"/>
      <w:color w:val="0000FF"/>
      <w:sz w:val="20"/>
      <w:szCs w:val="20"/>
      <w:u w:val="single"/>
    </w:rPr>
  </w:style>
  <w:style w:type="character" w:customStyle="1" w:styleId="s0">
    <w:name w:val="s0"/>
    <w:rsid w:val="00352B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52B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13921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БАЙГАСКИНА ШОЛПАН КЕНЖЕТАЕВНА</dc:creator>
  <cp:lastModifiedBy>БАЙГАСКИНА ШОЛПАН КЕНЖЕТАЕВНА</cp:lastModifiedBy>
  <cp:revision>6</cp:revision>
  <cp:lastPrinted>2014-12-05T10:51:00Z</cp:lastPrinted>
  <dcterms:created xsi:type="dcterms:W3CDTF">2014-12-19T03:50:00Z</dcterms:created>
  <dcterms:modified xsi:type="dcterms:W3CDTF">2014-12-19T03:52:00Z</dcterms:modified>
</cp:coreProperties>
</file>